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30" w:rsidRDefault="008F1330">
      <w:pPr>
        <w:rPr>
          <w:color w:val="0000FF"/>
          <w:sz w:val="36"/>
          <w:szCs w:val="36"/>
        </w:rPr>
      </w:pPr>
      <w:bookmarkStart w:id="0" w:name="_heading=h.liu03xuxrvnk" w:colFirst="0" w:colLast="0"/>
      <w:bookmarkEnd w:id="0"/>
    </w:p>
    <w:p w:rsidR="00AE5FD7" w:rsidRPr="008F1330" w:rsidRDefault="006F2D62">
      <w:pPr>
        <w:rPr>
          <w:color w:val="0000FF"/>
          <w:sz w:val="36"/>
          <w:szCs w:val="36"/>
        </w:rPr>
      </w:pPr>
      <w:r w:rsidRPr="008F1330">
        <w:rPr>
          <w:color w:val="0000FF"/>
          <w:sz w:val="36"/>
          <w:szCs w:val="36"/>
        </w:rPr>
        <w:t>Bienvenu(e) au TC Charly !</w:t>
      </w:r>
    </w:p>
    <w:p w:rsidR="00AE5FD7" w:rsidRDefault="006F2D62">
      <w:pPr>
        <w:rPr>
          <w:sz w:val="24"/>
          <w:szCs w:val="24"/>
        </w:rPr>
      </w:pPr>
      <w:bookmarkStart w:id="1" w:name="_heading=h.vsw5ecqyulhj" w:colFirst="0" w:colLast="0"/>
      <w:bookmarkStart w:id="2" w:name="_heading=h.58g7ch71p40g" w:colFirst="0" w:colLast="0"/>
      <w:bookmarkEnd w:id="1"/>
      <w:bookmarkEnd w:id="2"/>
      <w:r>
        <w:rPr>
          <w:sz w:val="24"/>
          <w:szCs w:val="24"/>
        </w:rPr>
        <w:t xml:space="preserve">Vous trouverez la plupart des informations concernant le club sur notre site </w:t>
      </w:r>
      <w:hyperlink r:id="rId8">
        <w:r>
          <w:rPr>
            <w:color w:val="1155CC"/>
            <w:sz w:val="24"/>
            <w:szCs w:val="24"/>
            <w:u w:val="single"/>
          </w:rPr>
          <w:t>http://www.tennis-charly.fr/</w:t>
        </w:r>
      </w:hyperlink>
      <w:r>
        <w:rPr>
          <w:sz w:val="24"/>
          <w:szCs w:val="24"/>
        </w:rPr>
        <w:t xml:space="preserve">. </w:t>
      </w:r>
    </w:p>
    <w:p w:rsidR="00AE5FD7" w:rsidRDefault="006F2D62">
      <w:pPr>
        <w:rPr>
          <w:b/>
          <w:sz w:val="24"/>
          <w:szCs w:val="24"/>
        </w:rPr>
      </w:pPr>
      <w:bookmarkStart w:id="3" w:name="_heading=h.v09nadxpxgh" w:colFirst="0" w:colLast="0"/>
      <w:bookmarkEnd w:id="3"/>
      <w:r>
        <w:rPr>
          <w:b/>
          <w:sz w:val="24"/>
          <w:szCs w:val="24"/>
        </w:rPr>
        <w:t xml:space="preserve">Les principaux points à retenir : </w:t>
      </w:r>
    </w:p>
    <w:p w:rsidR="00AE5FD7" w:rsidRDefault="006F2D62">
      <w:pPr>
        <w:numPr>
          <w:ilvl w:val="0"/>
          <w:numId w:val="3"/>
        </w:numPr>
        <w:spacing w:after="0"/>
        <w:rPr>
          <w:sz w:val="24"/>
          <w:szCs w:val="24"/>
        </w:rPr>
      </w:pPr>
      <w:bookmarkStart w:id="4" w:name="_heading=h.m9xczk5ehhgr" w:colFirst="0" w:colLast="0"/>
      <w:bookmarkEnd w:id="4"/>
      <w:r>
        <w:rPr>
          <w:sz w:val="24"/>
          <w:szCs w:val="24"/>
        </w:rPr>
        <w:t>Le club est affilié à la FFT et à ce titre dispose d’un</w:t>
      </w:r>
      <w:r w:rsidR="00D24FD4">
        <w:rPr>
          <w:sz w:val="24"/>
          <w:szCs w:val="24"/>
        </w:rPr>
        <w:t>e</w:t>
      </w:r>
      <w:r>
        <w:rPr>
          <w:sz w:val="24"/>
          <w:szCs w:val="24"/>
        </w:rPr>
        <w:t xml:space="preserve"> application fédérale (Ten Up) qui facilite le lien entre joueurs et club. Une demande de création de compte vous sera envoyée par mail une fois votre inscription validée (vérifier vos spams si vous ne voyez rien venir...).</w:t>
      </w:r>
    </w:p>
    <w:p w:rsidR="00AE5FD7" w:rsidRDefault="006F2D62">
      <w:pPr>
        <w:numPr>
          <w:ilvl w:val="0"/>
          <w:numId w:val="2"/>
        </w:numPr>
        <w:spacing w:after="0"/>
        <w:rPr>
          <w:sz w:val="24"/>
          <w:szCs w:val="24"/>
        </w:rPr>
      </w:pPr>
      <w:bookmarkStart w:id="5" w:name="_heading=h.2as6yxe3nyk1" w:colFirst="0" w:colLast="0"/>
      <w:bookmarkEnd w:id="5"/>
      <w:r>
        <w:rPr>
          <w:sz w:val="24"/>
          <w:szCs w:val="24"/>
        </w:rPr>
        <w:t>Le club dispose de 5 terrains (dont 2 couverts), d’un club house et de toilettes extérieures (infrastructures municipales).</w:t>
      </w:r>
    </w:p>
    <w:p w:rsidR="00AE5FD7" w:rsidRDefault="006F2D62">
      <w:pPr>
        <w:numPr>
          <w:ilvl w:val="0"/>
          <w:numId w:val="2"/>
        </w:numPr>
        <w:spacing w:after="0"/>
        <w:rPr>
          <w:sz w:val="24"/>
          <w:szCs w:val="24"/>
        </w:rPr>
      </w:pPr>
      <w:bookmarkStart w:id="6" w:name="_heading=h.ulxk97kn2ytj" w:colFirst="0" w:colLast="0"/>
      <w:bookmarkEnd w:id="6"/>
      <w:r>
        <w:rPr>
          <w:sz w:val="24"/>
          <w:szCs w:val="24"/>
        </w:rPr>
        <w:t>L’accès aux courts (en dehors des cours/entraînements) se fait à l’aide d’un badge remis contre une caution de 10 euros.</w:t>
      </w:r>
    </w:p>
    <w:p w:rsidR="00F00F24" w:rsidRDefault="00F00F24" w:rsidP="00F00F24">
      <w:pPr>
        <w:numPr>
          <w:ilvl w:val="0"/>
          <w:numId w:val="2"/>
        </w:numPr>
        <w:spacing w:after="0" w:line="240" w:lineRule="auto"/>
        <w:rPr>
          <w:sz w:val="24"/>
          <w:szCs w:val="24"/>
        </w:rPr>
      </w:pPr>
      <w:r>
        <w:rPr>
          <w:sz w:val="24"/>
          <w:szCs w:val="24"/>
        </w:rPr>
        <w:t xml:space="preserve">Il faut être adhérent pour pratiquer le tennis au TC Charly. </w:t>
      </w:r>
    </w:p>
    <w:p w:rsidR="00AE5FD7" w:rsidRDefault="006F2D62" w:rsidP="00F00F24">
      <w:pPr>
        <w:numPr>
          <w:ilvl w:val="0"/>
          <w:numId w:val="2"/>
        </w:numPr>
        <w:spacing w:after="0" w:line="240" w:lineRule="auto"/>
        <w:rPr>
          <w:sz w:val="24"/>
          <w:szCs w:val="24"/>
        </w:rPr>
      </w:pPr>
      <w:bookmarkStart w:id="7" w:name="_heading=h.3k9emv4unmvn" w:colFirst="0" w:colLast="0"/>
      <w:bookmarkEnd w:id="7"/>
      <w:r>
        <w:rPr>
          <w:sz w:val="24"/>
          <w:szCs w:val="24"/>
        </w:rPr>
        <w:t>Les terrains sont disponibles à la réservation de 8h à 22h, sauf en cas de cours collectifs, la réservation se faisant via Ten Up.</w:t>
      </w:r>
    </w:p>
    <w:p w:rsidR="00F00F24" w:rsidRDefault="00F00F24" w:rsidP="00F00F24">
      <w:pPr>
        <w:spacing w:after="0" w:line="240" w:lineRule="auto"/>
        <w:ind w:left="720"/>
        <w:rPr>
          <w:sz w:val="24"/>
          <w:szCs w:val="24"/>
        </w:rPr>
      </w:pPr>
      <w:r>
        <w:rPr>
          <w:sz w:val="24"/>
          <w:szCs w:val="24"/>
        </w:rPr>
        <w:t>Pas possible d’avoir plus de 2 réservations en cours.</w:t>
      </w:r>
      <w:bookmarkStart w:id="8" w:name="_GoBack"/>
      <w:bookmarkEnd w:id="8"/>
    </w:p>
    <w:p w:rsidR="00AE5FD7" w:rsidRDefault="006F2D62">
      <w:pPr>
        <w:numPr>
          <w:ilvl w:val="0"/>
          <w:numId w:val="4"/>
        </w:numPr>
        <w:rPr>
          <w:sz w:val="24"/>
          <w:szCs w:val="24"/>
        </w:rPr>
      </w:pPr>
      <w:bookmarkStart w:id="9" w:name="_heading=h.5ved8mrtkmtn" w:colFirst="0" w:colLast="0"/>
      <w:bookmarkStart w:id="10" w:name="_heading=h.v8vuzbrkeod3" w:colFirst="0" w:colLast="0"/>
      <w:bookmarkEnd w:id="9"/>
      <w:bookmarkEnd w:id="10"/>
      <w:r>
        <w:rPr>
          <w:sz w:val="24"/>
          <w:szCs w:val="24"/>
        </w:rPr>
        <w:t>Un adhérent peut inviter un joueur non adhérent sous réserve d’acheter un ‘ticket invité’ (5 euros, disponible sur Ten Up).</w:t>
      </w:r>
    </w:p>
    <w:p w:rsidR="00AE5FD7" w:rsidRDefault="00AE5FD7">
      <w:pPr>
        <w:ind w:left="720"/>
        <w:rPr>
          <w:sz w:val="24"/>
          <w:szCs w:val="24"/>
        </w:rPr>
      </w:pPr>
      <w:bookmarkStart w:id="11" w:name="_heading=h.a9vuww69skiy" w:colFirst="0" w:colLast="0"/>
      <w:bookmarkEnd w:id="11"/>
    </w:p>
    <w:p w:rsidR="00AE5FD7" w:rsidRDefault="006F2D62">
      <w:pPr>
        <w:pBdr>
          <w:top w:val="nil"/>
          <w:left w:val="nil"/>
          <w:bottom w:val="nil"/>
          <w:right w:val="nil"/>
          <w:between w:val="nil"/>
        </w:pBdr>
        <w:rPr>
          <w:b/>
          <w:sz w:val="24"/>
          <w:szCs w:val="24"/>
        </w:rPr>
      </w:pPr>
      <w:r>
        <w:rPr>
          <w:b/>
          <w:sz w:val="24"/>
          <w:szCs w:val="24"/>
        </w:rPr>
        <w:t>Contacts :</w:t>
      </w:r>
    </w:p>
    <w:p w:rsidR="00AE5FD7" w:rsidRDefault="006F2D62">
      <w:pPr>
        <w:pBdr>
          <w:top w:val="nil"/>
          <w:left w:val="nil"/>
          <w:bottom w:val="nil"/>
          <w:right w:val="nil"/>
          <w:between w:val="nil"/>
        </w:pBdr>
        <w:ind w:left="720"/>
        <w:rPr>
          <w:sz w:val="24"/>
          <w:szCs w:val="24"/>
        </w:rPr>
      </w:pPr>
      <w:r>
        <w:rPr>
          <w:sz w:val="24"/>
          <w:szCs w:val="24"/>
        </w:rPr>
        <w:t xml:space="preserve">Pour tout renseignement concernant le fonctionnement du club ou l’enseignement, vous pouvez nous contacter à l’adresse : </w:t>
      </w:r>
      <w:hyperlink r:id="rId9">
        <w:r>
          <w:rPr>
            <w:color w:val="1155CC"/>
            <w:sz w:val="24"/>
            <w:szCs w:val="24"/>
            <w:u w:val="single"/>
          </w:rPr>
          <w:t>tccharly69@gmail.com</w:t>
        </w:r>
      </w:hyperlink>
      <w:r>
        <w:rPr>
          <w:sz w:val="24"/>
          <w:szCs w:val="24"/>
        </w:rPr>
        <w:t>.</w:t>
      </w:r>
    </w:p>
    <w:p w:rsidR="00AE5FD7" w:rsidRDefault="006F2D62">
      <w:pPr>
        <w:pBdr>
          <w:top w:val="nil"/>
          <w:left w:val="nil"/>
          <w:bottom w:val="nil"/>
          <w:right w:val="nil"/>
          <w:between w:val="nil"/>
        </w:pBdr>
        <w:ind w:left="720"/>
        <w:rPr>
          <w:sz w:val="24"/>
          <w:szCs w:val="24"/>
        </w:rPr>
      </w:pPr>
      <w:r>
        <w:rPr>
          <w:sz w:val="24"/>
          <w:szCs w:val="24"/>
        </w:rPr>
        <w:t xml:space="preserve">Pour tout renseignement lié à votre inscription (règlement, </w:t>
      </w:r>
      <w:proofErr w:type="gramStart"/>
      <w:r>
        <w:rPr>
          <w:sz w:val="24"/>
          <w:szCs w:val="24"/>
        </w:rPr>
        <w:t>facture ,</w:t>
      </w:r>
      <w:proofErr w:type="gramEnd"/>
      <w:r>
        <w:rPr>
          <w:sz w:val="24"/>
          <w:szCs w:val="24"/>
        </w:rPr>
        <w:t xml:space="preserve"> …), vous pouvez nous contacter à l’adresse : inscriptions.tccharly69@gmail.com.</w:t>
      </w:r>
    </w:p>
    <w:p w:rsidR="00AE5FD7" w:rsidRDefault="00AE5FD7">
      <w:pPr>
        <w:pBdr>
          <w:top w:val="nil"/>
          <w:left w:val="nil"/>
          <w:bottom w:val="nil"/>
          <w:right w:val="nil"/>
          <w:between w:val="nil"/>
        </w:pBdr>
        <w:ind w:left="720"/>
        <w:rPr>
          <w:b/>
          <w:sz w:val="24"/>
          <w:szCs w:val="24"/>
        </w:rPr>
      </w:pPr>
    </w:p>
    <w:p w:rsidR="00AE5FD7" w:rsidRDefault="006F2D62">
      <w:pPr>
        <w:pBdr>
          <w:top w:val="nil"/>
          <w:left w:val="nil"/>
          <w:bottom w:val="nil"/>
          <w:right w:val="nil"/>
          <w:between w:val="nil"/>
        </w:pBdr>
        <w:rPr>
          <w:b/>
          <w:sz w:val="24"/>
          <w:szCs w:val="24"/>
        </w:rPr>
      </w:pPr>
      <w:r>
        <w:rPr>
          <w:b/>
          <w:sz w:val="24"/>
          <w:szCs w:val="24"/>
        </w:rPr>
        <w:t xml:space="preserve">Info </w:t>
      </w:r>
      <w:proofErr w:type="spellStart"/>
      <w:r>
        <w:rPr>
          <w:b/>
          <w:sz w:val="24"/>
          <w:szCs w:val="24"/>
        </w:rPr>
        <w:t>covid</w:t>
      </w:r>
      <w:proofErr w:type="spellEnd"/>
      <w:r>
        <w:rPr>
          <w:b/>
          <w:sz w:val="24"/>
          <w:szCs w:val="24"/>
        </w:rPr>
        <w:t xml:space="preserve"> :</w:t>
      </w:r>
    </w:p>
    <w:p w:rsidR="00AE5FD7" w:rsidRDefault="006F2D62">
      <w:pPr>
        <w:pBdr>
          <w:top w:val="nil"/>
          <w:left w:val="nil"/>
          <w:bottom w:val="nil"/>
          <w:right w:val="nil"/>
          <w:between w:val="nil"/>
        </w:pBdr>
        <w:rPr>
          <w:sz w:val="24"/>
          <w:szCs w:val="24"/>
        </w:rPr>
      </w:pPr>
      <w:r>
        <w:rPr>
          <w:b/>
          <w:sz w:val="24"/>
          <w:szCs w:val="24"/>
        </w:rPr>
        <w:tab/>
      </w:r>
      <w:r>
        <w:rPr>
          <w:sz w:val="24"/>
          <w:szCs w:val="24"/>
        </w:rPr>
        <w:t>Compte tenu de la situation sanitaire :</w:t>
      </w:r>
    </w:p>
    <w:p w:rsidR="00AE5FD7" w:rsidRDefault="006F2D62">
      <w:pPr>
        <w:numPr>
          <w:ilvl w:val="0"/>
          <w:numId w:val="1"/>
        </w:numPr>
        <w:pBdr>
          <w:top w:val="nil"/>
          <w:left w:val="nil"/>
          <w:bottom w:val="nil"/>
          <w:right w:val="nil"/>
          <w:between w:val="nil"/>
        </w:pBdr>
        <w:spacing w:after="0"/>
        <w:rPr>
          <w:sz w:val="24"/>
          <w:szCs w:val="24"/>
        </w:rPr>
      </w:pPr>
      <w:proofErr w:type="gramStart"/>
      <w:r>
        <w:rPr>
          <w:sz w:val="24"/>
          <w:szCs w:val="24"/>
        </w:rPr>
        <w:t>l’accès</w:t>
      </w:r>
      <w:proofErr w:type="gramEnd"/>
      <w:r>
        <w:rPr>
          <w:sz w:val="24"/>
          <w:szCs w:val="24"/>
        </w:rPr>
        <w:t xml:space="preserve"> au club house (</w:t>
      </w:r>
      <w:r>
        <w:rPr>
          <w:sz w:val="24"/>
          <w:szCs w:val="24"/>
          <w:u w:val="single"/>
        </w:rPr>
        <w:t>vestiaires notamment</w:t>
      </w:r>
      <w:r>
        <w:rPr>
          <w:sz w:val="24"/>
          <w:szCs w:val="24"/>
        </w:rPr>
        <w:t>) est actuellement interdit au public. Pensez à remplir les gourdes avant ….</w:t>
      </w:r>
    </w:p>
    <w:p w:rsidR="00AE5FD7" w:rsidRDefault="006F2D62">
      <w:pPr>
        <w:numPr>
          <w:ilvl w:val="0"/>
          <w:numId w:val="1"/>
        </w:numPr>
        <w:pBdr>
          <w:top w:val="nil"/>
          <w:left w:val="nil"/>
          <w:bottom w:val="nil"/>
          <w:right w:val="nil"/>
          <w:between w:val="nil"/>
        </w:pBdr>
        <w:spacing w:after="0"/>
        <w:rPr>
          <w:sz w:val="24"/>
          <w:szCs w:val="24"/>
        </w:rPr>
      </w:pPr>
      <w:proofErr w:type="gramStart"/>
      <w:r>
        <w:rPr>
          <w:sz w:val="24"/>
          <w:szCs w:val="24"/>
        </w:rPr>
        <w:t>le</w:t>
      </w:r>
      <w:proofErr w:type="gramEnd"/>
      <w:r>
        <w:rPr>
          <w:sz w:val="24"/>
          <w:szCs w:val="24"/>
        </w:rPr>
        <w:t xml:space="preserve"> port du masque est obligatoire </w:t>
      </w:r>
      <w:r w:rsidRPr="00D24FD4">
        <w:rPr>
          <w:sz w:val="24"/>
          <w:szCs w:val="24"/>
          <w:u w:val="single"/>
        </w:rPr>
        <w:t>en dehors des terrains</w:t>
      </w:r>
    </w:p>
    <w:p w:rsidR="00AE5FD7" w:rsidRDefault="006F2D62">
      <w:pPr>
        <w:numPr>
          <w:ilvl w:val="0"/>
          <w:numId w:val="1"/>
        </w:numPr>
        <w:pBdr>
          <w:top w:val="nil"/>
          <w:left w:val="nil"/>
          <w:bottom w:val="nil"/>
          <w:right w:val="nil"/>
          <w:between w:val="nil"/>
        </w:pBdr>
        <w:rPr>
          <w:sz w:val="24"/>
          <w:szCs w:val="24"/>
        </w:rPr>
      </w:pPr>
      <w:proofErr w:type="gramStart"/>
      <w:r>
        <w:rPr>
          <w:sz w:val="24"/>
          <w:szCs w:val="24"/>
        </w:rPr>
        <w:t>les</w:t>
      </w:r>
      <w:proofErr w:type="gramEnd"/>
      <w:r>
        <w:rPr>
          <w:sz w:val="24"/>
          <w:szCs w:val="24"/>
        </w:rPr>
        <w:t xml:space="preserve"> portes des courts doivent rester ouvertes pour éviter les manipulations</w:t>
      </w:r>
    </w:p>
    <w:p w:rsidR="00AE5FD7" w:rsidRDefault="006F2D62">
      <w:pPr>
        <w:pBdr>
          <w:top w:val="nil"/>
          <w:left w:val="nil"/>
          <w:bottom w:val="nil"/>
          <w:right w:val="nil"/>
          <w:between w:val="nil"/>
        </w:pBdr>
        <w:rPr>
          <w:sz w:val="24"/>
          <w:szCs w:val="24"/>
        </w:rPr>
      </w:pPr>
      <w:r>
        <w:rPr>
          <w:sz w:val="24"/>
          <w:szCs w:val="24"/>
        </w:rPr>
        <w:tab/>
        <w:t>En fonction de l’évolution de la situation sanitaire, nous pouvons être amenés à adapter la pratique du tennis.</w:t>
      </w:r>
    </w:p>
    <w:p w:rsidR="00AE5FD7" w:rsidRDefault="006F2D62">
      <w:pPr>
        <w:jc w:val="center"/>
        <w:rPr>
          <w:b/>
          <w:sz w:val="36"/>
          <w:szCs w:val="36"/>
        </w:rPr>
      </w:pPr>
      <w:bookmarkStart w:id="12" w:name="_heading=h.gjdgxs" w:colFirst="0" w:colLast="0"/>
      <w:bookmarkEnd w:id="12"/>
      <w:r>
        <w:rPr>
          <w:b/>
          <w:sz w:val="36"/>
          <w:szCs w:val="36"/>
        </w:rPr>
        <w:lastRenderedPageBreak/>
        <w:t>UTILISATION DE TEN UP</w:t>
      </w:r>
    </w:p>
    <w:p w:rsidR="00AE5FD7" w:rsidRDefault="006F2D62">
      <w:pPr>
        <w:rPr>
          <w:sz w:val="24"/>
          <w:szCs w:val="24"/>
        </w:rPr>
      </w:pPr>
      <w:r>
        <w:rPr>
          <w:noProof/>
          <w:sz w:val="24"/>
          <w:szCs w:val="24"/>
        </w:rPr>
        <w:drawing>
          <wp:inline distT="114300" distB="114300" distL="114300" distR="114300">
            <wp:extent cx="5760410" cy="546100"/>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60410" cy="546100"/>
                    </a:xfrm>
                    <a:prstGeom prst="rect">
                      <a:avLst/>
                    </a:prstGeom>
                    <a:ln/>
                  </pic:spPr>
                </pic:pic>
              </a:graphicData>
            </a:graphic>
          </wp:inline>
        </w:drawing>
      </w:r>
    </w:p>
    <w:p w:rsidR="00AE5FD7" w:rsidRDefault="00AE5FD7">
      <w:pPr>
        <w:rPr>
          <w:sz w:val="24"/>
          <w:szCs w:val="24"/>
        </w:rPr>
      </w:pPr>
    </w:p>
    <w:p w:rsidR="00AE5FD7" w:rsidRDefault="006F2D62">
      <w:pPr>
        <w:rPr>
          <w:b/>
          <w:sz w:val="24"/>
          <w:szCs w:val="24"/>
        </w:rPr>
      </w:pPr>
      <w:r>
        <w:rPr>
          <w:b/>
          <w:sz w:val="24"/>
          <w:szCs w:val="24"/>
        </w:rPr>
        <w:t>1- Créer un compte</w:t>
      </w:r>
    </w:p>
    <w:p w:rsidR="00AE5FD7" w:rsidRDefault="006F2D62">
      <w:pPr>
        <w:rPr>
          <w:sz w:val="24"/>
          <w:szCs w:val="24"/>
        </w:rPr>
      </w:pPr>
      <w:r>
        <w:rPr>
          <w:sz w:val="24"/>
          <w:szCs w:val="24"/>
        </w:rPr>
        <w:t>Demandez au club (</w:t>
      </w:r>
      <w:hyperlink r:id="rId11">
        <w:r>
          <w:rPr>
            <w:color w:val="1155CC"/>
            <w:sz w:val="24"/>
            <w:szCs w:val="24"/>
            <w:u w:val="single"/>
          </w:rPr>
          <w:t>inscriptions.tccharly69@gmail.com</w:t>
        </w:r>
      </w:hyperlink>
      <w:r>
        <w:rPr>
          <w:sz w:val="24"/>
          <w:szCs w:val="24"/>
        </w:rPr>
        <w:t>) de vous envoyer le mail de création de compte.</w:t>
      </w:r>
    </w:p>
    <w:p w:rsidR="00AE5FD7" w:rsidRDefault="00AE5FD7">
      <w:pPr>
        <w:rPr>
          <w:sz w:val="24"/>
          <w:szCs w:val="24"/>
        </w:rPr>
      </w:pPr>
    </w:p>
    <w:p w:rsidR="00AE5FD7" w:rsidRDefault="006F2D62">
      <w:pPr>
        <w:rPr>
          <w:b/>
          <w:sz w:val="24"/>
          <w:szCs w:val="24"/>
        </w:rPr>
      </w:pPr>
      <w:r>
        <w:rPr>
          <w:b/>
          <w:sz w:val="24"/>
          <w:szCs w:val="24"/>
        </w:rPr>
        <w:t>2- Réserver un terrain</w:t>
      </w:r>
    </w:p>
    <w:p w:rsidR="00AE5FD7" w:rsidRDefault="006F2D62">
      <w:pPr>
        <w:rPr>
          <w:sz w:val="24"/>
          <w:szCs w:val="24"/>
        </w:rPr>
      </w:pPr>
      <w:r>
        <w:rPr>
          <w:sz w:val="24"/>
          <w:szCs w:val="24"/>
        </w:rPr>
        <w:t>Menu ‘Jouer’, puis ‘Réserver dans mon club’.</w:t>
      </w:r>
    </w:p>
    <w:p w:rsidR="00AE5FD7" w:rsidRDefault="006F2D62">
      <w:pPr>
        <w:rPr>
          <w:sz w:val="24"/>
          <w:szCs w:val="24"/>
        </w:rPr>
      </w:pPr>
      <w:r>
        <w:rPr>
          <w:sz w:val="24"/>
          <w:szCs w:val="24"/>
        </w:rPr>
        <w:t>Vous ne pouvez réserve</w:t>
      </w:r>
      <w:r w:rsidR="00D24FD4">
        <w:rPr>
          <w:sz w:val="24"/>
          <w:szCs w:val="24"/>
        </w:rPr>
        <w:t>r qu’avec un autre adhérent de C</w:t>
      </w:r>
      <w:r>
        <w:rPr>
          <w:sz w:val="24"/>
          <w:szCs w:val="24"/>
        </w:rPr>
        <w:t>harly ou avec un invité si vous avez acheté 1 ticket au préalable.</w:t>
      </w:r>
    </w:p>
    <w:p w:rsidR="00AE5FD7" w:rsidRDefault="00AE5FD7">
      <w:pPr>
        <w:rPr>
          <w:sz w:val="24"/>
          <w:szCs w:val="24"/>
        </w:rPr>
      </w:pPr>
    </w:p>
    <w:p w:rsidR="00AE5FD7" w:rsidRDefault="006F2D62">
      <w:pPr>
        <w:rPr>
          <w:b/>
          <w:sz w:val="24"/>
          <w:szCs w:val="24"/>
        </w:rPr>
      </w:pPr>
      <w:r>
        <w:rPr>
          <w:b/>
          <w:sz w:val="24"/>
          <w:szCs w:val="24"/>
        </w:rPr>
        <w:t>3- Acheter un ticket invité</w:t>
      </w:r>
    </w:p>
    <w:p w:rsidR="00AE5FD7" w:rsidRDefault="006F2D62">
      <w:pPr>
        <w:rPr>
          <w:sz w:val="24"/>
          <w:szCs w:val="24"/>
        </w:rPr>
      </w:pPr>
      <w:r>
        <w:rPr>
          <w:sz w:val="24"/>
          <w:szCs w:val="24"/>
        </w:rPr>
        <w:t>Menu ‘Espace club’, puis ‘Formules et produits’ et</w:t>
      </w:r>
    </w:p>
    <w:p w:rsidR="00AE5FD7" w:rsidRDefault="006F2D62">
      <w:pPr>
        <w:rPr>
          <w:sz w:val="24"/>
          <w:szCs w:val="24"/>
        </w:rPr>
      </w:pPr>
      <w:r>
        <w:rPr>
          <w:sz w:val="24"/>
          <w:szCs w:val="24"/>
        </w:rPr>
        <w:t xml:space="preserve"> </w:t>
      </w:r>
      <w:r>
        <w:rPr>
          <w:noProof/>
          <w:sz w:val="24"/>
          <w:szCs w:val="24"/>
        </w:rPr>
        <w:drawing>
          <wp:inline distT="114300" distB="114300" distL="114300" distR="114300">
            <wp:extent cx="1371600" cy="57150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71600" cy="571500"/>
                    </a:xfrm>
                    <a:prstGeom prst="rect">
                      <a:avLst/>
                    </a:prstGeom>
                    <a:ln/>
                  </pic:spPr>
                </pic:pic>
              </a:graphicData>
            </a:graphic>
          </wp:inline>
        </w:drawing>
      </w:r>
    </w:p>
    <w:p w:rsidR="00AE5FD7" w:rsidRDefault="006F2D62">
      <w:pPr>
        <w:rPr>
          <w:b/>
          <w:sz w:val="24"/>
          <w:szCs w:val="24"/>
        </w:rPr>
      </w:pPr>
      <w:r>
        <w:rPr>
          <w:b/>
          <w:sz w:val="24"/>
          <w:szCs w:val="24"/>
        </w:rPr>
        <w:t>4- Transmettre son certificat médical</w:t>
      </w:r>
    </w:p>
    <w:p w:rsidR="00AE5FD7" w:rsidRDefault="006F2D62">
      <w:pPr>
        <w:rPr>
          <w:sz w:val="24"/>
          <w:szCs w:val="24"/>
        </w:rPr>
      </w:pPr>
      <w:r>
        <w:rPr>
          <w:sz w:val="24"/>
          <w:szCs w:val="24"/>
        </w:rPr>
        <w:t xml:space="preserve">Menu ‘Vous’, puis ‘Mon compte’ </w:t>
      </w:r>
    </w:p>
    <w:p w:rsidR="00AE5FD7" w:rsidRDefault="00AE5FD7">
      <w:pPr>
        <w:rPr>
          <w:sz w:val="24"/>
          <w:szCs w:val="24"/>
        </w:rPr>
      </w:pPr>
    </w:p>
    <w:p w:rsidR="00AE5FD7" w:rsidRDefault="006F2D62">
      <w:pPr>
        <w:rPr>
          <w:b/>
          <w:sz w:val="24"/>
          <w:szCs w:val="24"/>
        </w:rPr>
      </w:pPr>
      <w:r>
        <w:rPr>
          <w:b/>
          <w:sz w:val="24"/>
          <w:szCs w:val="24"/>
        </w:rPr>
        <w:t>5- Consulter son horaire de cours et son groupe</w:t>
      </w:r>
    </w:p>
    <w:p w:rsidR="00AE5FD7" w:rsidRDefault="006F2D62">
      <w:pPr>
        <w:rPr>
          <w:sz w:val="24"/>
          <w:szCs w:val="24"/>
        </w:rPr>
      </w:pPr>
      <w:r>
        <w:rPr>
          <w:sz w:val="24"/>
          <w:szCs w:val="24"/>
        </w:rPr>
        <w:t>Menu ‘Espace club’, puis mes cours</w:t>
      </w:r>
    </w:p>
    <w:p w:rsidR="00AE5FD7" w:rsidRDefault="00AE5FD7">
      <w:pPr>
        <w:rPr>
          <w:sz w:val="24"/>
          <w:szCs w:val="24"/>
        </w:rPr>
      </w:pPr>
    </w:p>
    <w:p w:rsidR="00AE5FD7" w:rsidRDefault="006F2D62">
      <w:pPr>
        <w:rPr>
          <w:b/>
          <w:sz w:val="24"/>
          <w:szCs w:val="24"/>
        </w:rPr>
      </w:pPr>
      <w:r>
        <w:rPr>
          <w:b/>
          <w:sz w:val="24"/>
          <w:szCs w:val="24"/>
        </w:rPr>
        <w:t>6 - Trouver un tournoi</w:t>
      </w:r>
    </w:p>
    <w:p w:rsidR="00AE5FD7" w:rsidRDefault="006F2D62">
      <w:pPr>
        <w:rPr>
          <w:sz w:val="24"/>
          <w:szCs w:val="24"/>
        </w:rPr>
      </w:pPr>
      <w:r>
        <w:rPr>
          <w:sz w:val="24"/>
          <w:szCs w:val="24"/>
        </w:rPr>
        <w:t>Menu ‘Jouer’, puis ‘Trouver une compétition’</w:t>
      </w:r>
    </w:p>
    <w:p w:rsidR="00AE5FD7" w:rsidRDefault="00AE5FD7">
      <w:pPr>
        <w:rPr>
          <w:sz w:val="24"/>
          <w:szCs w:val="24"/>
        </w:rPr>
      </w:pPr>
    </w:p>
    <w:p w:rsidR="00AE5FD7" w:rsidRDefault="006F2D62">
      <w:pPr>
        <w:rPr>
          <w:sz w:val="24"/>
          <w:szCs w:val="24"/>
        </w:rPr>
      </w:pPr>
      <w:r>
        <w:rPr>
          <w:sz w:val="24"/>
          <w:szCs w:val="24"/>
        </w:rPr>
        <w:t xml:space="preserve">Pour approfondir l’utilisation de Ten Up :  </w:t>
      </w:r>
      <w:hyperlink r:id="rId13">
        <w:r>
          <w:rPr>
            <w:color w:val="1155CC"/>
            <w:sz w:val="24"/>
            <w:szCs w:val="24"/>
            <w:u w:val="single"/>
          </w:rPr>
          <w:t>https://www.tcga27.fr/apprendre-a-utiliser-tenup-lapplication-de-la-fft/</w:t>
        </w:r>
      </w:hyperlink>
      <w:r>
        <w:rPr>
          <w:sz w:val="24"/>
          <w:szCs w:val="24"/>
        </w:rPr>
        <w:t xml:space="preserve"> </w:t>
      </w:r>
    </w:p>
    <w:sectPr w:rsidR="00AE5FD7">
      <w:headerReference w:type="default" r:id="rId14"/>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5B" w:rsidRDefault="00A9595B">
      <w:pPr>
        <w:spacing w:after="0" w:line="240" w:lineRule="auto"/>
      </w:pPr>
      <w:r>
        <w:separator/>
      </w:r>
    </w:p>
  </w:endnote>
  <w:endnote w:type="continuationSeparator" w:id="0">
    <w:p w:rsidR="00A9595B" w:rsidRDefault="00A9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5B" w:rsidRDefault="00A9595B">
      <w:pPr>
        <w:spacing w:after="0" w:line="240" w:lineRule="auto"/>
      </w:pPr>
      <w:r>
        <w:separator/>
      </w:r>
    </w:p>
  </w:footnote>
  <w:footnote w:type="continuationSeparator" w:id="0">
    <w:p w:rsidR="00A9595B" w:rsidRDefault="00A95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D7" w:rsidRDefault="006F2D6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143000" cy="685800"/>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000" cy="685800"/>
                  </a:xfrm>
                  <a:prstGeom prst="rect">
                    <a:avLst/>
                  </a:prstGeom>
                  <a:ln/>
                </pic:spPr>
              </pic:pic>
            </a:graphicData>
          </a:graphic>
        </wp:inline>
      </w:drawing>
    </w:r>
  </w:p>
  <w:p w:rsidR="00AE5FD7" w:rsidRDefault="00AE5FD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67F"/>
    <w:multiLevelType w:val="multilevel"/>
    <w:tmpl w:val="61489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67583"/>
    <w:multiLevelType w:val="multilevel"/>
    <w:tmpl w:val="02165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F1359A2"/>
    <w:multiLevelType w:val="multilevel"/>
    <w:tmpl w:val="ED80F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D25CB0"/>
    <w:multiLevelType w:val="multilevel"/>
    <w:tmpl w:val="100E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D7"/>
    <w:rsid w:val="002D7C50"/>
    <w:rsid w:val="006F2D62"/>
    <w:rsid w:val="008F1330"/>
    <w:rsid w:val="00A9595B"/>
    <w:rsid w:val="00AE5FD7"/>
    <w:rsid w:val="00D24FD4"/>
    <w:rsid w:val="00F00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DFAA"/>
  <w15:docId w15:val="{4E309117-967D-4722-BE45-5CCB0E7F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Lienhypertexte">
    <w:name w:val="Hyperlink"/>
    <w:basedOn w:val="Policepardfaut"/>
    <w:uiPriority w:val="99"/>
    <w:semiHidden/>
    <w:unhideWhenUsed/>
    <w:rsid w:val="005C015C"/>
    <w:rPr>
      <w:color w:val="0000FF"/>
      <w:u w:val="single"/>
    </w:rPr>
  </w:style>
  <w:style w:type="paragraph" w:styleId="Paragraphedeliste">
    <w:name w:val="List Paragraph"/>
    <w:basedOn w:val="Normal"/>
    <w:uiPriority w:val="34"/>
    <w:qFormat/>
    <w:rsid w:val="009E6D99"/>
    <w:pPr>
      <w:ind w:left="720"/>
      <w:contextualSpacing/>
    </w:pPr>
  </w:style>
  <w:style w:type="paragraph" w:styleId="En-tte">
    <w:name w:val="header"/>
    <w:basedOn w:val="Normal"/>
    <w:link w:val="En-tteCar"/>
    <w:uiPriority w:val="99"/>
    <w:unhideWhenUsed/>
    <w:rsid w:val="00A929C5"/>
    <w:pPr>
      <w:tabs>
        <w:tab w:val="center" w:pos="4536"/>
        <w:tab w:val="right" w:pos="9072"/>
      </w:tabs>
      <w:spacing w:after="0" w:line="240" w:lineRule="auto"/>
    </w:pPr>
  </w:style>
  <w:style w:type="character" w:customStyle="1" w:styleId="En-tteCar">
    <w:name w:val="En-tête Car"/>
    <w:basedOn w:val="Policepardfaut"/>
    <w:link w:val="En-tte"/>
    <w:uiPriority w:val="99"/>
    <w:rsid w:val="00A929C5"/>
  </w:style>
  <w:style w:type="paragraph" w:styleId="Pieddepage">
    <w:name w:val="footer"/>
    <w:basedOn w:val="Normal"/>
    <w:link w:val="PieddepageCar"/>
    <w:uiPriority w:val="99"/>
    <w:unhideWhenUsed/>
    <w:rsid w:val="00A92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9C5"/>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D24F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4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nnis-charly.fr/" TargetMode="External"/><Relationship Id="rId13" Type="http://schemas.openxmlformats.org/officeDocument/2006/relationships/hyperlink" Target="https://www.tcga27.fr/apprendre-a-utiliser-tenup-lapplication-de-la-f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criptions.tccharl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ccharly69@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r4Ga0OFU92Qag8NCz8PULrjHg==">AMUW2mXIyWwV78MWHEHz2XOetjV71y+iqeV2wIS+qWfjw7mzJTFPXNZ95xxBxgFm1o3r1G7P1THbcCWuO/1UTMNe5L2ntKxEjG8QeK/ajdqQQwpW86+5BoNlgdm/2R2DlnaxchE5NgAuctUI/tCiBl4xdBPG4iOUwtuP7mJw64dTX6yjKVs92O3ufbhlxT/WlmCWgBDYPNP/HoYtAMlfSCbTJ989iGStCBbmOr7Taws/i7TbGCyhiZQJNnaIsmE/PC6DoEHjPR3N6l/tmw+KWSzDHlVdnmMOXJtGq7AP2CZMEc53H7RoO4aWUOw3hvdtXeZyZwi0Ny3KJJi1EsMWCtuArd/lV9617AWwV1xyiKa2dGIgh5rX4OWQM+OaMB18yz4UxXsHD5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Capio</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Corinne</dc:creator>
  <cp:lastModifiedBy>Andrews Corinne</cp:lastModifiedBy>
  <cp:revision>4</cp:revision>
  <cp:lastPrinted>2020-08-31T13:39:00Z</cp:lastPrinted>
  <dcterms:created xsi:type="dcterms:W3CDTF">2019-12-18T09:38:00Z</dcterms:created>
  <dcterms:modified xsi:type="dcterms:W3CDTF">2020-08-31T14:12:00Z</dcterms:modified>
</cp:coreProperties>
</file>